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10/28/2025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Finished implementing the automated recurring export system, allowing users to set schedules for weekly and monthly exports. Integrated it with user preferences for file type and destination.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notification support so users receive confirmation once scheduled exports are completed.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scheduling component occasionally triggers duplicate jobs when the backend restarts. I’ll debug the scheduler initialization logic.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Linked the dashboard warning icons to the alert details page, enabling one-click navigation for faster troubleshooting.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Enhance the alert summary view to display related metrics and timestamps directly under each alert.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alert details fail to load intermittently due to race conditions in the API calls. I’ll refactor the data-fetch sequence.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have worked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alert sorting by date and type. Began working on custom alert category creation and validation logic.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custom alert categories and integrate them with the user settings page.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Category creation fails when special characters are entered in the input field. I’ll add input sanitization and validation rules.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user profile synchronization so saved UI themes persist across sessions and devices.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a restore-to-default option for themes and profile settings.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Profile sync occasionally overwrites newer changes if multiple sessions are active. Will introduce version control to prevent conflicts.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